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B135A" w14:textId="504876F5" w:rsidR="006A06CD" w:rsidRPr="006A06CD" w:rsidRDefault="00EA3707" w:rsidP="006A06C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BA"/>
        </w:rPr>
      </w:pPr>
      <w:r w:rsidRPr="006A06CD">
        <w:rPr>
          <w:rFonts w:ascii="Arial" w:eastAsia="Times New Roman" w:hAnsi="Arial" w:cs="Arial"/>
          <w:lang w:eastAsia="hr-BA"/>
        </w:rPr>
        <w:t>Po uspješno okončanom postupku prijave na Javni poziv 2026, poslodavac je dužan u roku do 15 dana od zaprimanja obavijesti nadležne kantonalne/županijske službe za zapošljavanje dostaviti dokumentaciju radi zaključenja ugovora o sufinanciranju zapošljavanja: isprintanu, ovjerenu i potpisanu Prijavu na javni poziv (za svaku mjeru),ugovore o radu s nezaposlenim osobama zaposlenim nakon podnošenja prijave, uvjerenje Porezne uprave FBiH o izmirenim porezima i doprinosima (ne starije od mjesec dana od objave javnog poziva) ili sporazum o izmirenju duga; u slučaju više mjera dostavlja se jedan original i kopije za ostale mjere, isprintan, popunjen, ovjeren i potpisan Obrazac o sufinanciranim osobama (SO), Obrazac TP potpisan od nezaposlene osobe (samo za mjeru „Tražim poslodavca 2026“), dokaz za povećanje iznosa sufinanciranja za 10% (ako je primjenjivo),– dokaz o statusu demobiliziranog branitelja/branitelja dobrovoljca (samo za mjeru „Zapošljavanje demobiliziranih branilaca 2026“).</w:t>
      </w:r>
    </w:p>
    <w:p w14:paraId="15C5B429" w14:textId="28E09564" w:rsidR="006A06CD" w:rsidRPr="006A06CD" w:rsidRDefault="00EA3707" w:rsidP="006A06C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BA"/>
        </w:rPr>
      </w:pPr>
      <w:r w:rsidRPr="006A06CD">
        <w:rPr>
          <w:rFonts w:ascii="Arial" w:eastAsia="Times New Roman" w:hAnsi="Arial" w:cs="Arial"/>
          <w:lang w:eastAsia="hr-BA"/>
        </w:rPr>
        <w:t>Rok za potpisivanje ugovora između poslodavca i nadležne Službe je 30 dana od dana slanja obavijesti o odobrenoj prijavi, uključujući dostavu potpisanih ugovora Zavodu. Zavod potpisuje ugovor u roku od 30 dana od prijema.</w:t>
      </w:r>
    </w:p>
    <w:p w14:paraId="66BB7AC0" w14:textId="77777777" w:rsidR="00EA3707" w:rsidRPr="006A06CD" w:rsidRDefault="00EA3707" w:rsidP="00E30747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BA"/>
        </w:rPr>
      </w:pPr>
      <w:r w:rsidRPr="006A06CD">
        <w:rPr>
          <w:rFonts w:ascii="Arial" w:eastAsia="Times New Roman" w:hAnsi="Arial" w:cs="Arial"/>
          <w:lang w:eastAsia="hr-BA"/>
        </w:rPr>
        <w:t>Za poslodavce koji zapošljavanje vrše putem agencija za državnu službu, rok za zaključenje ugovora od strane svih potpisnika je 180 dana od dana podnošenja prijave.</w:t>
      </w:r>
    </w:p>
    <w:p w14:paraId="4161090B" w14:textId="77777777" w:rsidR="00EA3707" w:rsidRPr="006A06CD" w:rsidRDefault="00EA3707" w:rsidP="00E30747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BA"/>
        </w:rPr>
      </w:pPr>
      <w:r w:rsidRPr="006A06CD">
        <w:rPr>
          <w:rFonts w:ascii="Arial" w:eastAsia="Times New Roman" w:hAnsi="Arial" w:cs="Arial"/>
          <w:lang w:eastAsia="hr-BA"/>
        </w:rPr>
        <w:t>Ako poslodavac traži posredovanje u zapošljavanju, podnosi zahtjev Službi u skladu s njenim procedurama; rok za zaključenje ugovora je 90 dana od dana podnošenja prijave na javni poziv.</w:t>
      </w:r>
    </w:p>
    <w:p w14:paraId="42A4B70C" w14:textId="77777777" w:rsidR="00EA3707" w:rsidRPr="006A06CD" w:rsidRDefault="00EA3707" w:rsidP="00E30747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BA"/>
        </w:rPr>
      </w:pPr>
      <w:r w:rsidRPr="006A06CD">
        <w:rPr>
          <w:rFonts w:ascii="Arial" w:eastAsia="Times New Roman" w:hAnsi="Arial" w:cs="Arial"/>
          <w:lang w:eastAsia="hr-BA"/>
        </w:rPr>
        <w:t>Za prijave koje su imale status „na čekanju“, a potom budu odobrene, Zavod o tome obavještava Službu koja poziva poslodavca da se u roku od 3 dana izjasni o učešću u Programu, te da u slučaju interesa u roku od 15 dana dostavi potrebnu dokumentaciju za zaključenje ugovora.</w:t>
      </w:r>
    </w:p>
    <w:p w14:paraId="440F2F36" w14:textId="77777777" w:rsidR="00EA3707" w:rsidRPr="006A06CD" w:rsidRDefault="00EA3707" w:rsidP="00E30747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BA"/>
        </w:rPr>
      </w:pPr>
      <w:r w:rsidRPr="006A06CD">
        <w:rPr>
          <w:rFonts w:ascii="Arial" w:eastAsia="Times New Roman" w:hAnsi="Arial" w:cs="Arial"/>
          <w:lang w:eastAsia="hr-BA"/>
        </w:rPr>
        <w:t>Poslodavac može zaključiti ugovor o radu i izvršiti prijavu osobe na Poreznu upravu FBiH (obrazac JS 3100) na dan apliciranja, s tim da se ugovor o sufinanciranju zaključuje samo s poslodavcima koji ispunjavaju uvjete Programa i u okviru raspoloživih sredstava.</w:t>
      </w:r>
    </w:p>
    <w:p w14:paraId="1592FB05" w14:textId="77777777" w:rsidR="00EA3707" w:rsidRPr="006A06CD" w:rsidRDefault="00EA3707" w:rsidP="00E30747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BA"/>
        </w:rPr>
      </w:pPr>
      <w:r w:rsidRPr="006A06CD">
        <w:rPr>
          <w:rFonts w:ascii="Arial" w:eastAsia="Times New Roman" w:hAnsi="Arial" w:cs="Arial"/>
          <w:lang w:eastAsia="hr-BA"/>
        </w:rPr>
        <w:t>Učešćem u Programu poslodavac daje saglasnost da Zavod obrađuje njegove lične/osobne podatke za potrebe provedbe Programa te da se naziv pravnog lica, odnosno ime i prezime fizičke osobe mogu objaviti na web portalu Zavoda (</w:t>
      </w:r>
      <w:hyperlink r:id="rId6" w:tgtFrame="_new" w:history="1">
        <w:r w:rsidRPr="006A06CD">
          <w:rPr>
            <w:rFonts w:ascii="Arial" w:eastAsia="Times New Roman" w:hAnsi="Arial" w:cs="Arial"/>
            <w:color w:val="0000FF"/>
            <w:u w:val="single"/>
            <w:lang w:eastAsia="hr-BA"/>
          </w:rPr>
          <w:t>www.fzzz.ba</w:t>
        </w:r>
      </w:hyperlink>
      <w:r w:rsidRPr="006A06CD">
        <w:rPr>
          <w:rFonts w:ascii="Arial" w:eastAsia="Times New Roman" w:hAnsi="Arial" w:cs="Arial"/>
          <w:lang w:eastAsia="hr-BA"/>
        </w:rPr>
        <w:t>) radi informiranja javnosti i transparentnosti.</w:t>
      </w:r>
    </w:p>
    <w:p w14:paraId="42B49E79" w14:textId="77777777" w:rsidR="00EA3707" w:rsidRPr="006A06CD" w:rsidRDefault="00EA3707" w:rsidP="00E30747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BA"/>
        </w:rPr>
      </w:pPr>
      <w:r w:rsidRPr="006A06CD">
        <w:rPr>
          <w:rFonts w:ascii="Arial" w:eastAsia="Times New Roman" w:hAnsi="Arial" w:cs="Arial"/>
          <w:lang w:eastAsia="hr-BA"/>
        </w:rPr>
        <w:t>Potpisom i ovjerom prijave poslodavac potvrđuje da je upoznat s Programom sufinanciranja zapošljavanja 2026 i prihvata njegove uvjete.</w:t>
      </w:r>
    </w:p>
    <w:p w14:paraId="14F1ABF2" w14:textId="77777777" w:rsidR="00EA3707" w:rsidRPr="00EA3707" w:rsidRDefault="00EA3707" w:rsidP="00EA3707">
      <w:pPr>
        <w:pStyle w:val="CommentText"/>
        <w:ind w:left="757"/>
        <w:jc w:val="both"/>
        <w:rPr>
          <w:rFonts w:asciiTheme="minorHAnsi" w:hAnsiTheme="minorHAnsi" w:cstheme="minorHAnsi"/>
          <w:sz w:val="12"/>
          <w:szCs w:val="12"/>
        </w:rPr>
      </w:pPr>
    </w:p>
    <w:sectPr w:rsidR="00EA3707" w:rsidRPr="00EA37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221D9"/>
    <w:multiLevelType w:val="hybridMultilevel"/>
    <w:tmpl w:val="DB5AA9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F1BB3"/>
    <w:multiLevelType w:val="hybridMultilevel"/>
    <w:tmpl w:val="ABAA23CA"/>
    <w:lvl w:ilvl="0" w:tplc="A7806D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BB5ACA"/>
    <w:multiLevelType w:val="hybridMultilevel"/>
    <w:tmpl w:val="B06A88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696CE3"/>
    <w:multiLevelType w:val="multilevel"/>
    <w:tmpl w:val="4608FC78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9D865CE"/>
    <w:multiLevelType w:val="hybridMultilevel"/>
    <w:tmpl w:val="A8846EC0"/>
    <w:lvl w:ilvl="0" w:tplc="A7806D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C22877"/>
    <w:multiLevelType w:val="multilevel"/>
    <w:tmpl w:val="2BCA7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71F3928"/>
    <w:multiLevelType w:val="hybridMultilevel"/>
    <w:tmpl w:val="B202A0E0"/>
    <w:lvl w:ilvl="0" w:tplc="101A000F">
      <w:start w:val="1"/>
      <w:numFmt w:val="decimal"/>
      <w:lvlText w:val="%1."/>
      <w:lvlJc w:val="left"/>
      <w:pPr>
        <w:ind w:left="720" w:hanging="360"/>
      </w:p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C23A94"/>
    <w:multiLevelType w:val="hybridMultilevel"/>
    <w:tmpl w:val="1220BBEA"/>
    <w:lvl w:ilvl="0" w:tplc="A7806DB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F85448"/>
    <w:multiLevelType w:val="hybridMultilevel"/>
    <w:tmpl w:val="3D0EC494"/>
    <w:lvl w:ilvl="0" w:tplc="A7806D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1193773">
    <w:abstractNumId w:val="8"/>
  </w:num>
  <w:num w:numId="2" w16cid:durableId="1523282392">
    <w:abstractNumId w:val="3"/>
  </w:num>
  <w:num w:numId="3" w16cid:durableId="1998804001">
    <w:abstractNumId w:val="0"/>
  </w:num>
  <w:num w:numId="4" w16cid:durableId="1675843704">
    <w:abstractNumId w:val="2"/>
  </w:num>
  <w:num w:numId="5" w16cid:durableId="170608602">
    <w:abstractNumId w:val="4"/>
  </w:num>
  <w:num w:numId="6" w16cid:durableId="198277754">
    <w:abstractNumId w:val="1"/>
  </w:num>
  <w:num w:numId="7" w16cid:durableId="1174614457">
    <w:abstractNumId w:val="6"/>
  </w:num>
  <w:num w:numId="8" w16cid:durableId="1217935600">
    <w:abstractNumId w:val="7"/>
  </w:num>
  <w:num w:numId="9" w16cid:durableId="11420435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0BB"/>
    <w:rsid w:val="00084043"/>
    <w:rsid w:val="00104CB1"/>
    <w:rsid w:val="001F093F"/>
    <w:rsid w:val="0023327E"/>
    <w:rsid w:val="002A2BC2"/>
    <w:rsid w:val="004C311E"/>
    <w:rsid w:val="00565FD2"/>
    <w:rsid w:val="00597759"/>
    <w:rsid w:val="005D3086"/>
    <w:rsid w:val="00662C39"/>
    <w:rsid w:val="00665746"/>
    <w:rsid w:val="00680E00"/>
    <w:rsid w:val="00696C09"/>
    <w:rsid w:val="006A06CD"/>
    <w:rsid w:val="007575EC"/>
    <w:rsid w:val="007675C6"/>
    <w:rsid w:val="007776CF"/>
    <w:rsid w:val="00790251"/>
    <w:rsid w:val="007922F8"/>
    <w:rsid w:val="0080570A"/>
    <w:rsid w:val="008753E9"/>
    <w:rsid w:val="0088238A"/>
    <w:rsid w:val="008B41D2"/>
    <w:rsid w:val="008E09C3"/>
    <w:rsid w:val="008E187C"/>
    <w:rsid w:val="00910096"/>
    <w:rsid w:val="009C78A0"/>
    <w:rsid w:val="00A42F01"/>
    <w:rsid w:val="00A52437"/>
    <w:rsid w:val="00A62ACC"/>
    <w:rsid w:val="00A9736B"/>
    <w:rsid w:val="00B6486A"/>
    <w:rsid w:val="00C22BC2"/>
    <w:rsid w:val="00C330BB"/>
    <w:rsid w:val="00C71AC5"/>
    <w:rsid w:val="00C86E7B"/>
    <w:rsid w:val="00CC43E8"/>
    <w:rsid w:val="00CD7AE0"/>
    <w:rsid w:val="00DA42B5"/>
    <w:rsid w:val="00E30747"/>
    <w:rsid w:val="00E554EE"/>
    <w:rsid w:val="00E84AA7"/>
    <w:rsid w:val="00EA3707"/>
    <w:rsid w:val="00F0413C"/>
    <w:rsid w:val="00F43FD0"/>
    <w:rsid w:val="00FA4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C2FFB9"/>
  <w15:chartTrackingRefBased/>
  <w15:docId w15:val="{09B57499-34DA-4284-A59F-6CBE7A764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C71AC5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color w:val="0000FF"/>
      <w:sz w:val="44"/>
      <w:szCs w:val="48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330B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330B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C71AC5"/>
    <w:rPr>
      <w:rFonts w:ascii="Times New Roman" w:eastAsia="Times New Roman" w:hAnsi="Times New Roman" w:cs="Times New Roman"/>
      <w:b/>
      <w:color w:val="0000FF"/>
      <w:sz w:val="44"/>
      <w:szCs w:val="48"/>
      <w:lang w:val="hr-HR" w:eastAsia="hr-HR"/>
    </w:rPr>
  </w:style>
  <w:style w:type="paragraph" w:styleId="CommentText">
    <w:name w:val="annotation text"/>
    <w:basedOn w:val="Normal"/>
    <w:link w:val="CommentTextChar"/>
    <w:semiHidden/>
    <w:rsid w:val="00F041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character" w:customStyle="1" w:styleId="CommentTextChar">
    <w:name w:val="Comment Text Char"/>
    <w:basedOn w:val="DefaultParagraphFont"/>
    <w:link w:val="CommentText"/>
    <w:rsid w:val="00F0413C"/>
    <w:rPr>
      <w:rFonts w:ascii="Times New Roman" w:eastAsia="Times New Roman" w:hAnsi="Times New Roman" w:cs="Times New Roman"/>
      <w:sz w:val="20"/>
      <w:szCs w:val="20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fzzz.b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C69584-C0D8-423E-B60F-CE6A33450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Korac</dc:creator>
  <cp:keywords/>
  <dc:description/>
  <cp:lastModifiedBy>Ajša  Čuljević</cp:lastModifiedBy>
  <cp:revision>5</cp:revision>
  <dcterms:created xsi:type="dcterms:W3CDTF">2026-03-12T14:35:00Z</dcterms:created>
  <dcterms:modified xsi:type="dcterms:W3CDTF">2026-04-23T07:14:00Z</dcterms:modified>
</cp:coreProperties>
</file>